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08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2024年扎赉特旗文化村长项目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实施方案</w:t>
      </w:r>
    </w:p>
    <w:p w14:paraId="51E2B8B7"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为推进京蒙协作项目，</w:t>
      </w:r>
      <w:r>
        <w:rPr>
          <w:rFonts w:hint="eastAsia" w:ascii="仿宋" w:hAnsi="仿宋" w:eastAsia="仿宋" w:cs="仿宋"/>
          <w:sz w:val="32"/>
          <w:szCs w:val="32"/>
        </w:rPr>
        <w:t>推动乡村文化文艺事业繁荣发展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特制定此方案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0755EA11">
      <w:pPr>
        <w:ind w:firstLine="640" w:firstLineChars="200"/>
        <w:rPr>
          <w:rFonts w:hint="default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 w:eastAsia="zh-CN"/>
        </w:rPr>
        <w:t>一、指导思想</w:t>
      </w:r>
    </w:p>
    <w:p w14:paraId="720948CD"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以习近平新时代中国特色社会主义思想为指导，以铸牢中华民族共同体意识为主线，聚焦乡村振兴尤其是“文化振兴”和“两个打造”重点任务，统筹区盟旗三级文化文艺资源，完善“文艺 志愿、文艺采风、文艺创作、人才培养、文艺惠民”五位一体的文艺志愿服务体系。重点选聘一批讲政治、懂理论、爱基层、能担当的文艺工作者、文化爱好者以及各界知名人士担任“文化村长”,采取“点对点”的方式深入嘎查村开展文化文艺服务，推动乡村文化文艺事业繁荣发展。</w:t>
      </w:r>
    </w:p>
    <w:p w14:paraId="7E377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二、建设内容</w:t>
      </w:r>
    </w:p>
    <w:p w14:paraId="072158B8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利用京蒙协作资金30万元，在巴彦扎拉嘎乡石头城子村、阿尔本格勒朱日根、胡尔勒镇满都拉图、宝力根花苏木扎个斯台、巴达尔胡镇乌都岱、巴彦乌兰苏木巴彦塔拉、音德尔镇乌珠尔、巴彦高勒巨力河、好力保古庙，一共9个嘎查村，实施文化村长项目，制作90个白钢架展板，充分展示文化村长12项服务内容，购买演出服装、道具、乐器、笔墨纸砚等。</w:t>
      </w:r>
    </w:p>
    <w:p w14:paraId="02D3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</w:rPr>
      </w:pPr>
    </w:p>
    <w:p w14:paraId="4C7C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5B6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三、工作任务</w:t>
      </w:r>
    </w:p>
    <w:p w14:paraId="66A29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（一）理论宣讲活动</w:t>
      </w:r>
    </w:p>
    <w:p w14:paraId="14FB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学习宣传贯彻习近平新时代中国特色社会主义思想。把提升自身政治素养摆在重要位置，加强对习近平新时代中国 特色社会主义思想，特别是习近平总书记最新重要讲话重要指示批示精神的学习，推动学习成果融入乡村文化建设，转化为志愿服务成效。</w:t>
      </w:r>
    </w:p>
    <w:p w14:paraId="4C43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（二）开展“书写我们的美好生活”活动</w:t>
      </w:r>
    </w:p>
    <w:p w14:paraId="1F24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结合各嘎查村文学爱好者培养需求和方向，组织作家按照导师带学员的形式确定结对子培养关系，进行有目的、有计划的创作指导，并形成常态化的结对帮扶机制，让基层文学爱好者自己书写自己的美好生活。</w:t>
      </w:r>
    </w:p>
    <w:p w14:paraId="22199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（三）开展“村歌嘹亮”活动</w:t>
      </w:r>
    </w:p>
    <w:p w14:paraId="36BB7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组织文艺志愿者深入乡村一线，围绕乡风文明建设创作群众喜爱的、接地气的村歌，让老百姓在嘹亮的村歌中唱出对家乡和美好生活的热爱，为建设社会主义新农村提供精神动力。</w:t>
      </w:r>
    </w:p>
    <w:p w14:paraId="66FF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（四）开展“为你起舞”活动</w:t>
      </w:r>
    </w:p>
    <w:p w14:paraId="5961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积极组织舞蹈志愿者深入嘎查村开展歌舞辅导活动。同时，结合“村歌”嘹亮活动的开展，为有“村歌”的嘎查村,以“村歌”为背景编创独具特色的广场舞，让村民们在载歌载舞中感受新时代生活的幸福美好。</w:t>
      </w:r>
    </w:p>
    <w:p w14:paraId="01D2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（五）开展画画我们村的“明星”和墙体墙绘活动</w:t>
      </w:r>
    </w:p>
    <w:p w14:paraId="14230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为乡村道德模范、致富能手、科技带头人、先进党员等乡村“明星”绘画肖像，并集中举办肖像画展，提高基层群众审美情趣的同时，引导群众学习先进、争做典型，为新时代美丽乡村振兴贡献力量。开展墙体墙绘，结合乡村文化特色、弘扬中华优秀传统文化等，把宣传文化与美结合起来，提升乡村品味，助力打造乡村颜值和气质。</w:t>
      </w:r>
    </w:p>
    <w:p w14:paraId="7304B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（六）开展“微笑的力量”拍摄活动</w:t>
      </w:r>
    </w:p>
    <w:p w14:paraId="3E5A4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组织摄影志愿者对嘎查村群众摄影爱好者开展培训，引导群众围绕生产生活等题材，自拍自编喜庆欢乐的微笑主题摄影作品，以“微笑墙”的形式，集中进行展示。</w:t>
      </w:r>
    </w:p>
    <w:p w14:paraId="5E5F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（七）开展名家为你写家训活动</w:t>
      </w:r>
    </w:p>
    <w:p w14:paraId="3A73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围绕践行社会主义核心价值观开展书写优秀家风家训、“送万福进万家”送春联进村入户和书法教育培训活动。</w:t>
      </w:r>
    </w:p>
    <w:p w14:paraId="6B015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（八）开展赋雅乡村活动</w:t>
      </w:r>
    </w:p>
    <w:p w14:paraId="4AC9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诗词志愿者深入嘎查村，围绕乡村历史发展，特别是改革开放以来，在党的领导下，广大村民鼓足干劲、勤劳致富的奋斗历程，以村赋的形式歌颂党、歌颂美好新生活，为基层群众实现乡村振兴提供精神动力。</w:t>
      </w:r>
    </w:p>
    <w:p w14:paraId="5405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（九）开展“我与名家唱大戏”惠民活动</w:t>
      </w:r>
    </w:p>
    <w:p w14:paraId="6691C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结合各地区群众的不同实际需求，组织戏剧名家把老百姓喜闻乐见的戏剧精品送到基层，与群众同演、同唱、同欢乐。</w:t>
      </w:r>
    </w:p>
    <w:p w14:paraId="66108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（十）开展夸夸身边的好典型活动</w:t>
      </w:r>
    </w:p>
    <w:p w14:paraId="13266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以快板、呱嘴、好来宝、乌力格尔、小品等形式宣传基层群众的先进人物和先进事迹。</w:t>
      </w:r>
    </w:p>
    <w:p w14:paraId="4F91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（十一）开展“留住乡愁”村史馆筹建</w:t>
      </w:r>
    </w:p>
    <w:p w14:paraId="20A5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收集和整理村史文献的基础上，充分挖掘乡村自然特色、人文历史等，通过搜集整 理文字、图片、老物件等多种形式，还原原汁原味的乡间生 活场景，展示乡村记忆和人文风貌的独特底蕴，见证村民砥砺奋斗的艰辛历程，凝聚乡村振兴的精神力量。</w:t>
      </w:r>
    </w:p>
    <w:p w14:paraId="7C85B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（十二）指导“逐梦乡村我们的舞台”农牧民文艺活动</w:t>
      </w:r>
    </w:p>
    <w:p w14:paraId="36E12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通过组织指导创作排演文艺节目，吸引更多村民群众参与到文化活动中来，形成热在基层、乐在群众的浓厚氛围。</w:t>
      </w:r>
    </w:p>
    <w:p w14:paraId="5CDDD5EA"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四、工作保障</w:t>
      </w:r>
    </w:p>
    <w:p w14:paraId="6C601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（一）</w:t>
      </w:r>
      <w:r>
        <w:rPr>
          <w:rFonts w:hint="eastAsia" w:ascii="仿宋" w:hAnsi="仿宋" w:eastAsia="仿宋" w:cs="仿宋"/>
          <w:lang w:val="en-US" w:eastAsia="zh-CN"/>
        </w:rPr>
        <w:t>加强组织领导。</w:t>
      </w:r>
      <w:r>
        <w:rPr>
          <w:rFonts w:hint="eastAsia" w:ascii="仿宋" w:hAnsi="仿宋" w:eastAsia="仿宋" w:cs="仿宋"/>
          <w:sz w:val="32"/>
          <w:szCs w:val="32"/>
        </w:rPr>
        <w:t>旗委宣传部、旗文联全程指导“文化村长”工作，为行动开展提供服务保障。重点根据活动开展需要，联络沟通“文化村长”所在单位、各地文化场馆和文艺志愿小分队，提供请销假、场地借用和文艺工作者支持，确保“文化村长”工作高质量开展。</w:t>
      </w:r>
    </w:p>
    <w:p w14:paraId="735B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（二）强化</w:t>
      </w:r>
      <w:r>
        <w:rPr>
          <w:rFonts w:hint="eastAsia" w:ascii="仿宋" w:hAnsi="仿宋" w:eastAsia="仿宋" w:cs="仿宋"/>
          <w:lang w:val="en-US" w:eastAsia="zh-CN"/>
        </w:rPr>
        <w:t>资金管理</w:t>
      </w:r>
      <w:r>
        <w:rPr>
          <w:rFonts w:hint="eastAsia" w:ascii="仿宋" w:hAnsi="仿宋" w:cs="仿宋"/>
          <w:lang w:val="en-US" w:eastAsia="zh-CN"/>
        </w:rPr>
        <w:t>。</w:t>
      </w:r>
      <w:r>
        <w:rPr>
          <w:rFonts w:hint="eastAsia" w:ascii="仿宋" w:hAnsi="仿宋" w:eastAsia="仿宋" w:cs="仿宋"/>
          <w:lang w:val="en-US" w:eastAsia="zh-CN"/>
        </w:rPr>
        <w:t>本项目实施严格按照《京蒙协作资金和项目管理办法》和预算管理的有关规定执行。项目资金实行专人管理，专账核算、专款专用并建立完整的档案资料。项目完工后专项资金如有节余，应按财政决算编制的要求办理决算，有明确规定可结转下年度使用的，下一年度继续进行项目安排使用，不得用作与巩固拓展脱贫攻坚成果和推进乡村振兴无关的支出。</w:t>
      </w:r>
    </w:p>
    <w:p w14:paraId="7E00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（三）做好</w:t>
      </w:r>
      <w:r>
        <w:rPr>
          <w:rFonts w:hint="eastAsia" w:ascii="仿宋" w:hAnsi="仿宋" w:eastAsia="仿宋" w:cs="仿宋"/>
          <w:lang w:val="en-US" w:eastAsia="zh-CN"/>
        </w:rPr>
        <w:t>监督管理</w:t>
      </w:r>
      <w:r>
        <w:rPr>
          <w:rFonts w:hint="eastAsia" w:ascii="仿宋" w:hAnsi="仿宋" w:cs="仿宋"/>
          <w:lang w:val="en-US" w:eastAsia="zh-CN"/>
        </w:rPr>
        <w:t>。</w:t>
      </w:r>
      <w:r>
        <w:rPr>
          <w:rFonts w:hint="eastAsia" w:ascii="仿宋" w:hAnsi="仿宋" w:eastAsia="仿宋" w:cs="仿宋"/>
          <w:lang w:val="en-US" w:eastAsia="zh-CN"/>
        </w:rPr>
        <w:t>加强项目管理，实行项目公开公示制、法人负责制等制度，确保项目顺利实施。对</w:t>
      </w:r>
      <w:r>
        <w:rPr>
          <w:rFonts w:hint="eastAsia" w:ascii="仿宋" w:hAnsi="仿宋" w:cs="仿宋"/>
          <w:lang w:val="en-US" w:eastAsia="zh-CN"/>
        </w:rPr>
        <w:t>项目</w:t>
      </w:r>
      <w:r>
        <w:rPr>
          <w:rFonts w:hint="eastAsia" w:ascii="仿宋" w:hAnsi="仿宋" w:eastAsia="仿宋" w:cs="仿宋"/>
          <w:lang w:val="en-US" w:eastAsia="zh-CN"/>
        </w:rPr>
        <w:t>经费使用按照规定进行公示公告，公开透明。加强监督检查，对擅自挤占、截留、挪用、套取、虚报、冒领和贪污产业项目资金，给国家造成损失的，一律移交纪检监察机关或司法机关处理。</w:t>
      </w:r>
    </w:p>
    <w:p w14:paraId="4ED4DE1E"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（四）发挥项目作用。</w:t>
      </w:r>
      <w:r>
        <w:rPr>
          <w:rFonts w:hint="eastAsia" w:ascii="仿宋" w:hAnsi="仿宋" w:eastAsia="仿宋" w:cs="仿宋"/>
        </w:rPr>
        <w:t>培树和宣传典型事例，推进乡村文化振兴发展，充分对接群众的实际需求，问需于民，把合适的文艺向‘精准配对’转变。推动农村群众“精神共富”，重点选聘一批讲政治、懂理论、爱基层、能担当的文艺工作者以及各界知名人士担任“文化村长”，用文化力量助力乡村振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OGI2ODA4YTQ5YzQyN2UwMDFmZGRiZDBmNjQ1ZWUifQ=="/>
  </w:docVars>
  <w:rsids>
    <w:rsidRoot w:val="00172A27"/>
    <w:rsid w:val="010C3C1D"/>
    <w:rsid w:val="02606269"/>
    <w:rsid w:val="04A942BA"/>
    <w:rsid w:val="070B137F"/>
    <w:rsid w:val="07C7662A"/>
    <w:rsid w:val="085F563D"/>
    <w:rsid w:val="08B576D2"/>
    <w:rsid w:val="09A36414"/>
    <w:rsid w:val="0A003942"/>
    <w:rsid w:val="0B274888"/>
    <w:rsid w:val="0C794F28"/>
    <w:rsid w:val="0D724A87"/>
    <w:rsid w:val="0DCF392A"/>
    <w:rsid w:val="102962AF"/>
    <w:rsid w:val="114D2510"/>
    <w:rsid w:val="14AD3731"/>
    <w:rsid w:val="154070D3"/>
    <w:rsid w:val="19485FB9"/>
    <w:rsid w:val="19A53C79"/>
    <w:rsid w:val="1A444104"/>
    <w:rsid w:val="1A605C23"/>
    <w:rsid w:val="1DF517C5"/>
    <w:rsid w:val="1EFA1CBB"/>
    <w:rsid w:val="1F291E28"/>
    <w:rsid w:val="1F316F2E"/>
    <w:rsid w:val="1FAA62F3"/>
    <w:rsid w:val="1FE103CE"/>
    <w:rsid w:val="212973E1"/>
    <w:rsid w:val="219F2BDD"/>
    <w:rsid w:val="23073C25"/>
    <w:rsid w:val="233C569B"/>
    <w:rsid w:val="23EC7BF1"/>
    <w:rsid w:val="247E1CCE"/>
    <w:rsid w:val="24C70119"/>
    <w:rsid w:val="25233A03"/>
    <w:rsid w:val="25C63340"/>
    <w:rsid w:val="285D11F6"/>
    <w:rsid w:val="290851A4"/>
    <w:rsid w:val="2B5205AA"/>
    <w:rsid w:val="2BD92E3B"/>
    <w:rsid w:val="2D6F375B"/>
    <w:rsid w:val="2DD61131"/>
    <w:rsid w:val="300E5ED9"/>
    <w:rsid w:val="308E1DB8"/>
    <w:rsid w:val="318813EA"/>
    <w:rsid w:val="31A353EC"/>
    <w:rsid w:val="32DA195F"/>
    <w:rsid w:val="343D75BD"/>
    <w:rsid w:val="34543D20"/>
    <w:rsid w:val="36ED6B99"/>
    <w:rsid w:val="38172D0E"/>
    <w:rsid w:val="38F675FB"/>
    <w:rsid w:val="3B2671E5"/>
    <w:rsid w:val="3B532EF7"/>
    <w:rsid w:val="3D6A2521"/>
    <w:rsid w:val="3D7212BE"/>
    <w:rsid w:val="403F2E01"/>
    <w:rsid w:val="40EA6776"/>
    <w:rsid w:val="43EC72B3"/>
    <w:rsid w:val="44F53351"/>
    <w:rsid w:val="452B1551"/>
    <w:rsid w:val="454911CC"/>
    <w:rsid w:val="471F223C"/>
    <w:rsid w:val="48716CB6"/>
    <w:rsid w:val="48B96B9D"/>
    <w:rsid w:val="4B3D72A8"/>
    <w:rsid w:val="4C5B7215"/>
    <w:rsid w:val="4D2A6BE7"/>
    <w:rsid w:val="4D5B397C"/>
    <w:rsid w:val="4DF97681"/>
    <w:rsid w:val="4E353CAF"/>
    <w:rsid w:val="500F7AB5"/>
    <w:rsid w:val="508B3032"/>
    <w:rsid w:val="50B462AE"/>
    <w:rsid w:val="50D94AFC"/>
    <w:rsid w:val="526112FD"/>
    <w:rsid w:val="5283536B"/>
    <w:rsid w:val="53F3195A"/>
    <w:rsid w:val="54CD4A28"/>
    <w:rsid w:val="55EE4E2E"/>
    <w:rsid w:val="57D4431F"/>
    <w:rsid w:val="58163D9D"/>
    <w:rsid w:val="583D573B"/>
    <w:rsid w:val="595B4CF8"/>
    <w:rsid w:val="59C847EA"/>
    <w:rsid w:val="5A932270"/>
    <w:rsid w:val="5C5963E0"/>
    <w:rsid w:val="5D64193E"/>
    <w:rsid w:val="5DB1242D"/>
    <w:rsid w:val="63C2300C"/>
    <w:rsid w:val="655645C6"/>
    <w:rsid w:val="668B7740"/>
    <w:rsid w:val="66CF7EED"/>
    <w:rsid w:val="673C1D6A"/>
    <w:rsid w:val="679338AF"/>
    <w:rsid w:val="683A1F7D"/>
    <w:rsid w:val="68995D6B"/>
    <w:rsid w:val="68F8422B"/>
    <w:rsid w:val="6A650840"/>
    <w:rsid w:val="6A6634FD"/>
    <w:rsid w:val="6C286E1A"/>
    <w:rsid w:val="6C661592"/>
    <w:rsid w:val="6D2944C4"/>
    <w:rsid w:val="70E231B1"/>
    <w:rsid w:val="70F1613D"/>
    <w:rsid w:val="71F52C2D"/>
    <w:rsid w:val="751B4EE4"/>
    <w:rsid w:val="763470F7"/>
    <w:rsid w:val="78FB5758"/>
    <w:rsid w:val="79D12C36"/>
    <w:rsid w:val="79ED634F"/>
    <w:rsid w:val="7AE03EF3"/>
    <w:rsid w:val="7B0F5157"/>
    <w:rsid w:val="7BE66F0A"/>
    <w:rsid w:val="7BEC3AE1"/>
    <w:rsid w:val="7DB07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Body Text First Indent 2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2238</Words>
  <Characters>2246</Characters>
  <Lines>0</Lines>
  <Paragraphs>0</Paragraphs>
  <TotalTime>1</TotalTime>
  <ScaleCrop>false</ScaleCrop>
  <LinksUpToDate>false</LinksUpToDate>
  <CharactersWithSpaces>2250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演示人</cp:lastModifiedBy>
  <cp:lastPrinted>2024-07-11T03:36:00Z</cp:lastPrinted>
  <dcterms:modified xsi:type="dcterms:W3CDTF">2024-07-25T02:13:13Z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A5FBD3529434456F8D9672D4B2D6DC5F_13</vt:lpwstr>
  </property>
</Properties>
</file>