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CA507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年度计划实施项目公告</w:t>
      </w:r>
    </w:p>
    <w:p w14:paraId="15DD10AD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</w:p>
    <w:p w14:paraId="42EC696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现将巴彦乌兰苏木2026年计划实施项目予以公告，公告期为7天（2025年11月21日至2025年11月28日），如对项目有异议，请在公告期内向以下部门提出意见。公告期满，如无异议，公告内容即按程序实施。</w:t>
      </w:r>
    </w:p>
    <w:p w14:paraId="00F8C842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投诉监督单位名称和通讯地址：巴彦乌兰苏木人民政府</w:t>
      </w:r>
    </w:p>
    <w:p w14:paraId="5DF47B6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"mailto:bywlsmzf@163.com"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bywlsmzf@163.com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 w14:paraId="1A5E221A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本单位监督举报电话：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0482-6510003</w:t>
      </w:r>
      <w:bookmarkStart w:id="0" w:name="_GoBack"/>
      <w:bookmarkEnd w:id="0"/>
    </w:p>
    <w:p w14:paraId="4DAEB4E0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监督举报电话：12345</w:t>
      </w:r>
    </w:p>
    <w:p w14:paraId="17A0FD2A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附件：巴彦乌兰苏木2026年年度计划实施项目</w:t>
      </w:r>
    </w:p>
    <w:p w14:paraId="3C089F3A">
      <w:pPr>
        <w:ind w:firstLine="42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position w:val="-11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3721100</wp:posOffset>
            </wp:positionH>
            <wp:positionV relativeFrom="paragraph">
              <wp:posOffset>359410</wp:posOffset>
            </wp:positionV>
            <wp:extent cx="1400810" cy="1394460"/>
            <wp:effectExtent l="0" t="0" r="8890" b="15240"/>
            <wp:wrapNone/>
            <wp:docPr id="1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BE46F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5063D8F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巴彦乌兰苏木人民政府</w:t>
      </w:r>
    </w:p>
    <w:p w14:paraId="20095CA3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2025年11月21日</w:t>
      </w:r>
    </w:p>
    <w:p w14:paraId="0999C205"/>
    <w:p w14:paraId="734EF8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C28ED"/>
    <w:rsid w:val="5A78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233</Characters>
  <Lines>0</Lines>
  <Paragraphs>0</Paragraphs>
  <TotalTime>1</TotalTime>
  <ScaleCrop>false</ScaleCrop>
  <LinksUpToDate>false</LinksUpToDate>
  <CharactersWithSpaces>234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2026-06-02T06:38:00Z</dcterms:created>
  <dc:creator>Administrator</dc:creator>
  <cp:lastModifiedBy>王小花</cp:lastModifiedBy>
  <dcterms:modified xsi:type="dcterms:W3CDTF">2026-06-02T08:29:36Z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eyJoZGlkIjoiOTkwZThkZDY3ZDc0OGU5OWExNjQ2MGMxNDExOTg4MzciLCJ1c2VySWQiOiI1ODE4MzczMzYifQ==</vt:lpwstr>
  </property>
  <property fmtid="{D5CDD505-2E9C-101B-9397-08002B2CF9AE}" pid="4" name="ICV">
    <vt:lpwstr>699A225F63004E93A2006785877818E8_12</vt:lpwstr>
  </property>
</Properties>
</file>