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DA06ED">
      <w:pPr>
        <w:pStyle w:val="9"/>
        <w:spacing w:line="594" w:lineRule="exact"/>
        <w:ind w:firstLine="0" w:firstLineChars="0"/>
        <w:rPr>
          <w:rFonts w:hint="eastAsia" w:cs="Arial" w:asciiTheme="minorEastAsia" w:hAnsiTheme="minorEastAsia" w:eastAsiaTheme="minorEastAsia"/>
          <w:color w:val="1F1F1F"/>
          <w:sz w:val="32"/>
          <w:szCs w:val="32"/>
          <w:lang w:eastAsia="zh-CN"/>
        </w:rPr>
      </w:pPr>
      <w:bookmarkStart w:id="0" w:name="OLE_LINK1"/>
      <w:r>
        <w:rPr>
          <w:rFonts w:hint="eastAsia" w:cs="Arial" w:asciiTheme="minorEastAsia" w:hAnsiTheme="minorEastAsia" w:eastAsiaTheme="minorEastAsia"/>
          <w:color w:val="1F1F1F"/>
          <w:sz w:val="32"/>
          <w:szCs w:val="32"/>
        </w:rPr>
        <w:t>附件</w:t>
      </w:r>
      <w:r>
        <w:rPr>
          <w:rFonts w:hint="eastAsia" w:cs="Arial" w:asciiTheme="minorEastAsia" w:hAnsiTheme="minorEastAsia" w:eastAsiaTheme="minorEastAsia"/>
          <w:color w:val="1F1F1F"/>
          <w:sz w:val="32"/>
          <w:szCs w:val="32"/>
          <w:lang w:val="en-US" w:eastAsia="zh-CN"/>
        </w:rPr>
        <w:t>3</w:t>
      </w:r>
    </w:p>
    <w:p w14:paraId="771EFE17">
      <w:pPr>
        <w:pStyle w:val="9"/>
        <w:spacing w:line="594" w:lineRule="exact"/>
        <w:ind w:firstLine="2407" w:firstLineChars="666"/>
        <w:rPr>
          <w:rFonts w:cs="Arial" w:asciiTheme="minorEastAsia" w:hAnsiTheme="minorEastAsia" w:eastAsiaTheme="minorEastAsia"/>
          <w:color w:val="1F1F1F"/>
          <w:sz w:val="36"/>
          <w:szCs w:val="36"/>
        </w:rPr>
      </w:pPr>
      <w:r>
        <w:rPr>
          <w:rFonts w:hint="eastAsia" w:cs="Arial" w:asciiTheme="minorEastAsia" w:hAnsiTheme="minorEastAsia" w:eastAsiaTheme="minorEastAsia"/>
          <w:b/>
          <w:bCs/>
          <w:color w:val="1F1F1F"/>
          <w:sz w:val="36"/>
          <w:szCs w:val="36"/>
        </w:rPr>
        <w:t>部分不合格检验项目小知识</w:t>
      </w:r>
    </w:p>
    <w:bookmarkEnd w:id="0"/>
    <w:p w14:paraId="0B6413EA"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 w14:paraId="4A686CA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360" w:beforeAutospacing="0" w:after="0" w:afterAutospacing="0" w:line="450" w:lineRule="atLeast"/>
        <w:ind w:right="0" w:firstLine="592" w:firstLineChars="200"/>
        <w:jc w:val="left"/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pacing w:val="-12"/>
          <w:sz w:val="32"/>
          <w:szCs w:val="32"/>
          <w:lang w:eastAsia="zh-CN"/>
        </w:rPr>
        <w:t>一、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噻虫胺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32"/>
          <w:szCs w:val="32"/>
          <w:shd w:val="clear" w:fill="FFFFFF"/>
        </w:rPr>
        <w:t>作为常用新烟碱类杀虫剂</w:t>
      </w:r>
      <w:r>
        <w:rPr>
          <w:rFonts w:hint="eastAsia" w:ascii="宋体" w:hAnsi="宋体" w:eastAsia="宋体" w:cs="宋体"/>
          <w:sz w:val="32"/>
          <w:szCs w:val="32"/>
        </w:rPr>
        <w:t>，具有内吸性、触杀和胃毒作用，</w:t>
      </w: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32"/>
          <w:szCs w:val="32"/>
          <w:shd w:val="clear" w:fill="FFFFFF"/>
        </w:rPr>
        <w:t>能有效防治辣椒蚜虫、斑潜蝇等常见虫害，其急性毒性分级为微毒</w:t>
      </w:r>
      <w:r>
        <w:rPr>
          <w:rFonts w:hint="eastAsia" w:ascii="宋体" w:hAnsi="宋体" w:eastAsia="宋体" w:cs="宋体"/>
          <w:sz w:val="32"/>
          <w:szCs w:val="32"/>
        </w:rPr>
        <w:t>。少量的残留不会引起人体急性中毒，但长期食用噻虫胺超标的食品，对人体健康可能有一定影响。《食品安全国家标准 食品中农药最大残留限量》（GB2763—202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sz w:val="32"/>
          <w:szCs w:val="32"/>
        </w:rPr>
        <w:t>）中规定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，</w:t>
      </w:r>
      <w:r>
        <w:rPr>
          <w:rFonts w:hint="eastAsia" w:ascii="宋体" w:hAnsi="宋体" w:eastAsia="宋体" w:cs="宋体"/>
          <w:sz w:val="32"/>
          <w:szCs w:val="32"/>
        </w:rPr>
        <w:t>噻虫胺在蔬菜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类辣椒</w:t>
      </w:r>
      <w:r>
        <w:rPr>
          <w:rFonts w:hint="eastAsia" w:ascii="宋体" w:hAnsi="宋体" w:eastAsia="宋体" w:cs="宋体"/>
          <w:sz w:val="32"/>
          <w:szCs w:val="32"/>
        </w:rPr>
        <w:t>中的最大残留限量值为 0.05mg/kg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。</w:t>
      </w:r>
      <w:r>
        <w:rPr>
          <w:rFonts w:hint="eastAsia" w:ascii="宋体" w:hAnsi="宋体" w:eastAsia="宋体" w:cs="宋体"/>
          <w:sz w:val="32"/>
          <w:szCs w:val="32"/>
        </w:rPr>
        <w:t>辣椒中噻虫胺残留量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限量</w:t>
      </w:r>
      <w:r>
        <w:rPr>
          <w:rFonts w:hint="eastAsia" w:ascii="宋体" w:hAnsi="宋体" w:eastAsia="宋体" w:cs="宋体"/>
          <w:sz w:val="32"/>
          <w:szCs w:val="32"/>
        </w:rPr>
        <w:t>超标的原因，可能是为快速控制虫害，加大用药量或未遵守采摘间隔期规定，致使上市销售的产品中残留量超标。</w:t>
      </w:r>
    </w:p>
    <w:p w14:paraId="546787B1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  <w:t>二、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4-氯苯氧乙酸钠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一种常添加的植物生长调节剂，广泛用在农业、果树和园艺作物从发芽到收获的各个阶段。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</w:rPr>
        <w:t>4-氯苯氧乙酸钠有抑制生根，促进豆芽肥嫩、粗壮，提高豆芽产量的作用，但对人体有积累毒性。国家食品药品监督管理总局、农业部、国家卫生和计划生育委员会发布的《关于豆芽生产过程中禁止使用6-苄基腺嘌呤等物质的公告（2015年第11号）》中明确，为确保豆芽食用安全，生产者不得在豆芽生产过程中使用4-氯苯氧乙酸钠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。</w:t>
      </w:r>
    </w:p>
    <w:p w14:paraId="6746F2C6">
      <w:pPr>
        <w:numPr>
          <w:ilvl w:val="0"/>
          <w:numId w:val="0"/>
        </w:numPr>
        <w:ind w:firstLine="643" w:firstLineChars="20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cs="宋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三、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吡虫啉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bookmarkStart w:id="1" w:name="_GoBack"/>
      <w:bookmarkEnd w:id="1"/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属内吸性杀虫剂，具有触杀和胃毒作用。长期食用吡虫啉超标的食品，对人体健康可能有一定影响。《食品安全国家标准 食品中农药最大残留限量》（GB 2763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-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202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）中规定，吡虫啉在香蕉中的最大残留限量值为0.05mg/kg。香蕉中吡虫啉残留量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限量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超标的原因，可能是为快速控制虫害，加大用药量或未遵守采摘间隔期规定，致使上市销售的产品中吡虫啉残留量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限量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超标。</w:t>
      </w:r>
    </w:p>
    <w:p w14:paraId="73C5DED8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 w14:paraId="681D1B02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134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E03EA3"/>
    <w:rsid w:val="002C7D43"/>
    <w:rsid w:val="002D18C1"/>
    <w:rsid w:val="002D269B"/>
    <w:rsid w:val="003A22AC"/>
    <w:rsid w:val="003B1A70"/>
    <w:rsid w:val="004E2D7F"/>
    <w:rsid w:val="00641FFE"/>
    <w:rsid w:val="00681EAD"/>
    <w:rsid w:val="006E5B1A"/>
    <w:rsid w:val="007A21CF"/>
    <w:rsid w:val="00B76D3F"/>
    <w:rsid w:val="00BC5423"/>
    <w:rsid w:val="00DA7EC6"/>
    <w:rsid w:val="00E03EA3"/>
    <w:rsid w:val="01276917"/>
    <w:rsid w:val="0D775A76"/>
    <w:rsid w:val="0DE34399"/>
    <w:rsid w:val="126F08F1"/>
    <w:rsid w:val="150A6B51"/>
    <w:rsid w:val="15195E37"/>
    <w:rsid w:val="151D2886"/>
    <w:rsid w:val="184B48D3"/>
    <w:rsid w:val="18DD1F0C"/>
    <w:rsid w:val="1A710F7F"/>
    <w:rsid w:val="1B617181"/>
    <w:rsid w:val="1E990AA4"/>
    <w:rsid w:val="2036433E"/>
    <w:rsid w:val="21C4408A"/>
    <w:rsid w:val="22925F8A"/>
    <w:rsid w:val="29AE18A7"/>
    <w:rsid w:val="2B231E21"/>
    <w:rsid w:val="31794E91"/>
    <w:rsid w:val="32382656"/>
    <w:rsid w:val="33DC1707"/>
    <w:rsid w:val="342B7A32"/>
    <w:rsid w:val="37EB761E"/>
    <w:rsid w:val="38BE0201"/>
    <w:rsid w:val="39156FAE"/>
    <w:rsid w:val="393E2BBC"/>
    <w:rsid w:val="3AAA6566"/>
    <w:rsid w:val="3D6407A3"/>
    <w:rsid w:val="3E5F71BC"/>
    <w:rsid w:val="3E9D2C8E"/>
    <w:rsid w:val="40FA0738"/>
    <w:rsid w:val="41D63C39"/>
    <w:rsid w:val="42BC2E2F"/>
    <w:rsid w:val="46674E60"/>
    <w:rsid w:val="4B787CE2"/>
    <w:rsid w:val="4E8F31A6"/>
    <w:rsid w:val="4EA84268"/>
    <w:rsid w:val="4ECC264C"/>
    <w:rsid w:val="4F416B96"/>
    <w:rsid w:val="5415239F"/>
    <w:rsid w:val="566969D2"/>
    <w:rsid w:val="57DF2535"/>
    <w:rsid w:val="5E334DCB"/>
    <w:rsid w:val="60FB46CB"/>
    <w:rsid w:val="61662E7E"/>
    <w:rsid w:val="6300246C"/>
    <w:rsid w:val="644B5969"/>
    <w:rsid w:val="64B90A14"/>
    <w:rsid w:val="64E33DF4"/>
    <w:rsid w:val="6AF503DD"/>
    <w:rsid w:val="6E5720C5"/>
    <w:rsid w:val="72FF6166"/>
    <w:rsid w:val="73A66718"/>
    <w:rsid w:val="74872B0B"/>
    <w:rsid w:val="7516167C"/>
    <w:rsid w:val="76333C83"/>
    <w:rsid w:val="7714428A"/>
    <w:rsid w:val="77317F7D"/>
    <w:rsid w:val="7746449A"/>
    <w:rsid w:val="78FD0D77"/>
    <w:rsid w:val="7B5C6399"/>
    <w:rsid w:val="7D2D3A06"/>
    <w:rsid w:val="7E3754A7"/>
    <w:rsid w:val="7EE747B5"/>
    <w:rsid w:val="7F482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眉 Char"/>
    <w:basedOn w:val="6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customStyle="1" w:styleId="9">
    <w:name w:val="列出段落2"/>
    <w:basedOn w:val="1"/>
    <w:qFormat/>
    <w:uiPriority w:val="34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588</Words>
  <Characters>629</Characters>
  <Lines>1</Lines>
  <Paragraphs>1</Paragraphs>
  <TotalTime>4</TotalTime>
  <ScaleCrop>false</ScaleCrop>
  <LinksUpToDate>false</LinksUpToDate>
  <CharactersWithSpaces>636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2025-04-14T02:35:00Z</dcterms:created>
  <dc:creator>Administrator</dc:creator>
  <cp:lastModifiedBy>～</cp:lastModifiedBy>
  <cp:lastPrinted>2026-07-07T01:16:13Z</cp:lastPrinted>
  <dcterms:modified xsi:type="dcterms:W3CDTF">2026-07-07T01:18:00Z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eyJoZGlkIjoiNjI4NjkwMjkyZDVhNGMyMTdiOTkwZWNhMzFmODJiNDUiLCJ1c2VySWQiOiI0MTU5NzI3NTAifQ==</vt:lpwstr>
  </property>
  <property fmtid="{D5CDD505-2E9C-101B-9397-08002B2CF9AE}" pid="3" name="KSOProductBuildVer">
    <vt:lpwstr>2052-12.1.0.26895</vt:lpwstr>
  </property>
  <property fmtid="{D5CDD505-2E9C-101B-9397-08002B2CF9AE}" pid="4" name="ICV">
    <vt:lpwstr>764682AB12CC49D5821C9B9EA348DF1C_12</vt:lpwstr>
  </property>
</Properties>
</file>